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69" w:rsidRPr="0090336B" w:rsidRDefault="0090336B" w:rsidP="0090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6B">
        <w:rPr>
          <w:rFonts w:ascii="Times New Roman" w:hAnsi="Times New Roman" w:cs="Times New Roman"/>
          <w:sz w:val="28"/>
          <w:szCs w:val="28"/>
        </w:rPr>
        <w:t>ПЕРЕЧЕНЬ</w:t>
      </w:r>
    </w:p>
    <w:p w:rsidR="0090336B" w:rsidRPr="0090336B" w:rsidRDefault="0090336B" w:rsidP="0090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6B"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Кандабулак муниципального района Сергиевский Самарской области, включенного в состав муниципальной казны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5103"/>
        <w:gridCol w:w="1417"/>
        <w:gridCol w:w="1985"/>
        <w:gridCol w:w="2977"/>
      </w:tblGrid>
      <w:tr w:rsidR="00AB4CA2" w:rsidRPr="003638DC" w:rsidTr="00676E4E">
        <w:trPr>
          <w:trHeight w:val="890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чество,штук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B4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90336B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павшимвоинам ВеликойОтечественной войны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Кандабулак, ул. Специалистов,инвентарный номер 1010002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:rsidR="00AB4CA2" w:rsidRPr="006E73F7" w:rsidRDefault="000D0E95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676E4E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Обелиск павшим воинам Великой Отечественной войны села Большая Лозовка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Большая Лозовка, инвентарный  номер 1010003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0D0E95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Здание котельной (автономная</w:t>
            </w:r>
            <w:r w:rsidR="000D0E95"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0D0E95"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котельная к ДК)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Кандабулак, ул. Специалистов, д. 4, инвентарный номер 1010001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E10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E10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0D0E95" w:rsidP="00676E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AB4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Комплект детского игрового оборудования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 район, с.Спасское, пересечение ул. Рабочей, ул. Молодежной, инвентарный номер 110103003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0D0E95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446563, Самарская область, Сергиевский район, село Кандабулак, инвентарный номер 110103043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0D0E95" w:rsidP="00676E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инвентарный номер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0D0E95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инвентарный номер 110103045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676E4E" w:rsidP="00676E4E">
            <w:pPr>
              <w:jc w:val="center"/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0D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676E4E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3638DC" w:rsidRDefault="00676E4E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инвентарный номер 110103046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D0E95" w:rsidRDefault="00676E4E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8700,0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676E4E" w:rsidRPr="006E73F7" w:rsidRDefault="000D0E95" w:rsidP="00676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446564,Самарская область, Сергиевский район, село Большая Лозовка, инвентарный номер 110103047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7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0D0E95" w:rsidRDefault="00AB4CA2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D0E95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КР 709 250 </w:t>
            </w:r>
            <w:proofErr w:type="spellStart"/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0D0E95" w:rsidRDefault="00AB4CA2" w:rsidP="00C4322D">
            <w:pPr>
              <w:tabs>
                <w:tab w:val="left" w:pos="708"/>
                <w:tab w:val="left" w:pos="24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446564, Самарская область, Сергиевский район, село Спасское, инвентарный номер 110103021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0D0E95" w:rsidRDefault="00AB4CA2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0D0E95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AB4CA2" w:rsidRPr="000D0E95" w:rsidRDefault="00AB4CA2" w:rsidP="00FE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Н 649 ХК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676E4E" w:rsidP="00C4322D">
            <w:pPr>
              <w:tabs>
                <w:tab w:val="left" w:pos="708"/>
                <w:tab w:val="left" w:pos="24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Кандабулак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446562, Самарская область, Сергиевский район, село Спасское, пересечение ул. Рабочая с ул. Молодёжная, инвентарный номер 110103048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площадки, в составе: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С. Кандабулак, ул. Специалистов, д. 2 двор здания поликлиники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A22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Оборудование волейбольной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с. Кандабулак, ул</w:t>
            </w:r>
            <w:proofErr w:type="gramStart"/>
            <w:r w:rsidRPr="000D0E9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D0E95">
              <w:rPr>
                <w:rFonts w:ascii="Times New Roman" w:hAnsi="Times New Roman"/>
                <w:sz w:val="24"/>
                <w:szCs w:val="24"/>
              </w:rPr>
              <w:t>пециалистов, д.4 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A22FA5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Оборудование гимнастического городка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с. Кандабулак, ул</w:t>
            </w:r>
            <w:proofErr w:type="gramStart"/>
            <w:r w:rsidRPr="000D0E9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D0E95">
              <w:rPr>
                <w:rFonts w:ascii="Times New Roman" w:hAnsi="Times New Roman"/>
                <w:sz w:val="24"/>
                <w:szCs w:val="24"/>
              </w:rPr>
              <w:t>пециалистов, д.4 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0D0E95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Турник трехуровневый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E95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 xml:space="preserve">Турник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Тренажер беговой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 xml:space="preserve">Лестница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</w:p>
        </w:tc>
      </w:tr>
      <w:tr w:rsidR="00AB4CA2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3638DC" w:rsidRDefault="00AB4CA2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6352E8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Баскетбольный щит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D0E95" w:rsidRDefault="00AB4CA2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6E73F7" w:rsidRDefault="00676E4E" w:rsidP="00676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AB4CA2" w:rsidRPr="006E73F7" w:rsidRDefault="000D0E95" w:rsidP="0067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76E4E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5531C6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3638DC" w:rsidRDefault="005531C6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D0E95" w:rsidRDefault="005531C6" w:rsidP="001B3A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Котёл водогрейный газовый "Микро-50"-2шт.</w:t>
            </w:r>
          </w:p>
          <w:p w:rsidR="005531C6" w:rsidRPr="000D0E95" w:rsidRDefault="005531C6" w:rsidP="001B3AB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D0E95" w:rsidRDefault="005531C6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Самарская область, Сергиевский район, село Кандабулак, ул. Специалистов, д.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D0E95" w:rsidRDefault="005531C6" w:rsidP="001B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D0E95" w:rsidRDefault="005531C6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6E73F7" w:rsidRDefault="005531C6" w:rsidP="00553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5531C6" w:rsidRPr="006E73F7" w:rsidRDefault="000D0E95" w:rsidP="00553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5531C6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Автомобиль пожарный АЦ-40 ЗИЛ-131.Гос.№О 732ОР 163 Шасси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L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0009744.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Дв.№557729,ПТС 63КР№908768,цвет кузова красный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C43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Самарская область, Сергиевский район, село Кандабулак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Тротуар с асфальтобетонным  покрытием, 220м2.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0D0E95"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0D0E95"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Скамья парковая: СК-9, размеры 2000*1370*790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Карусель  с шестью сиденьями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0D0E95"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0D0E95"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0D0E95"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0D0E95"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0D0E9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E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13914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13914">
              <w:rPr>
                <w:rFonts w:ascii="Times New Roman" w:hAnsi="Times New Roman"/>
                <w:sz w:val="24"/>
                <w:szCs w:val="24"/>
              </w:rPr>
              <w:t>Горка (спуск) высотой 1900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13914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613914"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613914"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13914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13914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13914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613914">
              <w:rPr>
                <w:rFonts w:ascii="Times New Roman" w:hAnsi="Times New Roman"/>
                <w:sz w:val="24"/>
                <w:szCs w:val="24"/>
              </w:rPr>
              <w:t>Качалка-балансир: одинарная, размеры 660*2300*400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13914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613914"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613914"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61391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13914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613914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 xml:space="preserve">Качели </w:t>
            </w:r>
            <w:proofErr w:type="spellStart"/>
            <w:r w:rsidRPr="004479D7">
              <w:rPr>
                <w:rFonts w:ascii="Times New Roman" w:hAnsi="Times New Roman"/>
                <w:sz w:val="24"/>
                <w:szCs w:val="24"/>
              </w:rPr>
              <w:t>двухпролетные</w:t>
            </w:r>
            <w:proofErr w:type="spellEnd"/>
            <w:r w:rsidRPr="004479D7">
              <w:rPr>
                <w:rFonts w:ascii="Times New Roman" w:hAnsi="Times New Roman"/>
                <w:sz w:val="24"/>
                <w:szCs w:val="24"/>
              </w:rPr>
              <w:t xml:space="preserve">  на  металлических  стойках с гибкой  подвеской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4479D7"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4479D7"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4479D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 xml:space="preserve">Спортивный  комплекс: 3 турника, 3 </w:t>
            </w:r>
            <w:proofErr w:type="gramStart"/>
            <w:r w:rsidRPr="004479D7">
              <w:rPr>
                <w:rFonts w:ascii="Times New Roman" w:hAnsi="Times New Roman"/>
                <w:sz w:val="24"/>
                <w:szCs w:val="24"/>
              </w:rPr>
              <w:t>шведских</w:t>
            </w:r>
            <w:proofErr w:type="gramEnd"/>
            <w:r w:rsidRPr="004479D7">
              <w:rPr>
                <w:rFonts w:ascii="Times New Roman" w:hAnsi="Times New Roman"/>
                <w:sz w:val="24"/>
                <w:szCs w:val="24"/>
              </w:rPr>
              <w:t xml:space="preserve">  стенки, размеры 2900*1900*2500мм, 1 </w:t>
            </w:r>
            <w:proofErr w:type="spellStart"/>
            <w:r w:rsidRPr="004479D7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44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4479D7"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4479D7"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 xml:space="preserve">Спортивный комплекс: полоса  препятствий, размеры 1500*215*1800мм, 1 </w:t>
            </w:r>
            <w:proofErr w:type="spellStart"/>
            <w:r w:rsidRPr="004479D7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44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Тренажер: тип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Тренажер: тип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6E73F7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3638DC" w:rsidRDefault="006E73F7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 xml:space="preserve">Сети освещения, в том числе: Опоры  стальные световые, 8 шт., 421085,12 </w:t>
            </w:r>
            <w:proofErr w:type="spellStart"/>
            <w:r w:rsidRPr="004479D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4479D7">
              <w:rPr>
                <w:rFonts w:ascii="Times New Roman" w:hAnsi="Times New Roman"/>
                <w:sz w:val="24"/>
                <w:szCs w:val="24"/>
              </w:rPr>
              <w:t xml:space="preserve">; Светильники  уличного  освещения, 8 шт., 54803,20 руб. Щиток освещения, 1 шт.,  18377,11 </w:t>
            </w:r>
            <w:proofErr w:type="spellStart"/>
            <w:r w:rsidRPr="004479D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C4322D">
            <w:pPr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Самарская область, Сергиевский район, село Кандабулак, ул. Специалистов,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напротив д.</w:t>
            </w:r>
            <w:r w:rsid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4479D7" w:rsidRDefault="006E73F7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D0E95" w:rsidRDefault="006E73F7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6E73F7" w:rsidRDefault="006E73F7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6E73F7" w:rsidRPr="006E73F7" w:rsidRDefault="000D0E95" w:rsidP="00490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3F7"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  <w:tr w:rsidR="008C7EDC" w:rsidRPr="003638DC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DC" w:rsidRPr="003638DC" w:rsidRDefault="008C7EDC" w:rsidP="00A94769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DC" w:rsidRPr="004479D7" w:rsidRDefault="008C7EDC" w:rsidP="004908E2">
            <w:pPr>
              <w:rPr>
                <w:rFonts w:ascii="Times New Roman" w:hAnsi="Times New Roman"/>
                <w:sz w:val="24"/>
                <w:szCs w:val="24"/>
              </w:rPr>
            </w:pPr>
            <w:r w:rsidRPr="003159CF">
              <w:rPr>
                <w:rFonts w:ascii="Times New Roman" w:hAnsi="Times New Roman"/>
                <w:sz w:val="24"/>
                <w:szCs w:val="24"/>
              </w:rPr>
              <w:t xml:space="preserve">Автомобиль легковой  </w:t>
            </w:r>
            <w:r w:rsidRPr="003159CF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315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9CF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3159CF">
              <w:rPr>
                <w:rFonts w:ascii="Times New Roman" w:hAnsi="Times New Roman"/>
                <w:sz w:val="24"/>
                <w:szCs w:val="24"/>
              </w:rPr>
              <w:t xml:space="preserve">, идентификационный </w:t>
            </w:r>
            <w:r w:rsidRPr="00315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  </w:t>
            </w:r>
            <w:r w:rsidRPr="003159CF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315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9CF">
              <w:rPr>
                <w:rFonts w:ascii="Times New Roman" w:hAnsi="Times New Roman"/>
                <w:sz w:val="24"/>
                <w:szCs w:val="24"/>
                <w:lang w:val="en-US"/>
              </w:rPr>
              <w:t>XTA</w:t>
            </w:r>
            <w:r w:rsidRPr="003159CF">
              <w:rPr>
                <w:rFonts w:ascii="Times New Roman" w:hAnsi="Times New Roman"/>
                <w:sz w:val="24"/>
                <w:szCs w:val="24"/>
              </w:rPr>
              <w:t>219040</w:t>
            </w:r>
            <w:r w:rsidRPr="003159C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159CF">
              <w:rPr>
                <w:rFonts w:ascii="Times New Roman" w:hAnsi="Times New Roman"/>
                <w:sz w:val="24"/>
                <w:szCs w:val="24"/>
              </w:rPr>
              <w:t>1007</w:t>
            </w:r>
            <w:r>
              <w:rPr>
                <w:rFonts w:ascii="Times New Roman" w:hAnsi="Times New Roman"/>
                <w:sz w:val="24"/>
                <w:szCs w:val="24"/>
              </w:rPr>
              <w:t>521</w:t>
            </w:r>
            <w:r w:rsidRPr="003159CF">
              <w:rPr>
                <w:rFonts w:ascii="Times New Roman" w:hAnsi="Times New Roman"/>
                <w:sz w:val="24"/>
                <w:szCs w:val="24"/>
              </w:rPr>
              <w:t>, номер двигателя 11182 725</w:t>
            </w:r>
            <w:r>
              <w:rPr>
                <w:rFonts w:ascii="Times New Roman" w:hAnsi="Times New Roman"/>
                <w:sz w:val="24"/>
                <w:szCs w:val="24"/>
              </w:rPr>
              <w:t>0972</w:t>
            </w:r>
            <w:r w:rsidRPr="003159CF">
              <w:rPr>
                <w:rFonts w:ascii="Times New Roman" w:hAnsi="Times New Roman"/>
                <w:sz w:val="24"/>
                <w:szCs w:val="24"/>
              </w:rPr>
              <w:t xml:space="preserve">, номер кузова (кабины, прицепа) </w:t>
            </w:r>
            <w:r w:rsidRPr="003159CF">
              <w:rPr>
                <w:rFonts w:ascii="Times New Roman" w:hAnsi="Times New Roman"/>
                <w:sz w:val="24"/>
                <w:szCs w:val="24"/>
                <w:lang w:val="en-US"/>
              </w:rPr>
              <w:t>XTA</w:t>
            </w:r>
            <w:r w:rsidRPr="003159CF">
              <w:rPr>
                <w:rFonts w:ascii="Times New Roman" w:hAnsi="Times New Roman"/>
                <w:sz w:val="24"/>
                <w:szCs w:val="24"/>
              </w:rPr>
              <w:t>219040</w:t>
            </w:r>
            <w:r w:rsidRPr="003159C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159CF">
              <w:rPr>
                <w:rFonts w:ascii="Times New Roman" w:hAnsi="Times New Roman"/>
                <w:sz w:val="24"/>
                <w:szCs w:val="24"/>
              </w:rPr>
              <w:t>1007</w:t>
            </w:r>
            <w:r>
              <w:rPr>
                <w:rFonts w:ascii="Times New Roman" w:hAnsi="Times New Roman"/>
                <w:sz w:val="24"/>
                <w:szCs w:val="24"/>
              </w:rPr>
              <w:t>521</w:t>
            </w:r>
            <w:r w:rsidRPr="003159CF">
              <w:rPr>
                <w:rFonts w:ascii="Times New Roman" w:hAnsi="Times New Roman"/>
                <w:sz w:val="24"/>
                <w:szCs w:val="24"/>
              </w:rPr>
              <w:t>, цвет кузова (кабины, прицепа) белый, паспорт транспортного средства (серия, номер, дата, кем выдан) 164301078704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Pr="003159CF">
              <w:rPr>
                <w:rFonts w:ascii="Times New Roman" w:hAnsi="Times New Roman"/>
                <w:sz w:val="24"/>
                <w:szCs w:val="24"/>
              </w:rPr>
              <w:t>, 22.12.2023 выдан АО «АВТОВАЗ»</w:t>
            </w:r>
            <w:r>
              <w:rPr>
                <w:rFonts w:ascii="Times New Roman" w:hAnsi="Times New Roman"/>
                <w:sz w:val="24"/>
                <w:szCs w:val="24"/>
              </w:rPr>
              <w:t>, номер 959 МН 763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DC" w:rsidRPr="004479D7" w:rsidRDefault="008C7EDC" w:rsidP="00C4322D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479D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Самарская область, Сергиевский район, село Кандабулак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DC" w:rsidRPr="004479D7" w:rsidRDefault="008C7EDC" w:rsidP="0049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DC" w:rsidRPr="000D0E95" w:rsidRDefault="008C7EDC" w:rsidP="00983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DC" w:rsidRPr="006E73F7" w:rsidRDefault="008C7EDC" w:rsidP="008C7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КАЗНА</w:t>
            </w:r>
          </w:p>
          <w:p w:rsidR="008C7EDC" w:rsidRPr="006E73F7" w:rsidRDefault="008C7EDC" w:rsidP="008C7E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7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Кандабулак</w:t>
            </w:r>
          </w:p>
        </w:tc>
      </w:tr>
    </w:tbl>
    <w:p w:rsidR="0013206A" w:rsidRDefault="0013206A">
      <w:bookmarkStart w:id="0" w:name="_GoBack"/>
      <w:bookmarkEnd w:id="0"/>
    </w:p>
    <w:sectPr w:rsidR="0013206A" w:rsidSect="00AB4C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2D6"/>
    <w:multiLevelType w:val="hybridMultilevel"/>
    <w:tmpl w:val="C4D236E0"/>
    <w:lvl w:ilvl="0" w:tplc="94C6FD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769"/>
    <w:rsid w:val="00037CDA"/>
    <w:rsid w:val="00047C7D"/>
    <w:rsid w:val="000D0E95"/>
    <w:rsid w:val="0013206A"/>
    <w:rsid w:val="0017783D"/>
    <w:rsid w:val="001A759F"/>
    <w:rsid w:val="002C4346"/>
    <w:rsid w:val="003544FE"/>
    <w:rsid w:val="004351AB"/>
    <w:rsid w:val="004479D7"/>
    <w:rsid w:val="004A46E3"/>
    <w:rsid w:val="004B4EEF"/>
    <w:rsid w:val="004C524F"/>
    <w:rsid w:val="005531C6"/>
    <w:rsid w:val="00613914"/>
    <w:rsid w:val="006352E8"/>
    <w:rsid w:val="00640612"/>
    <w:rsid w:val="00676E4E"/>
    <w:rsid w:val="00690C58"/>
    <w:rsid w:val="006C393C"/>
    <w:rsid w:val="006E73F7"/>
    <w:rsid w:val="007B4B2D"/>
    <w:rsid w:val="00812696"/>
    <w:rsid w:val="008C7EDC"/>
    <w:rsid w:val="0090336B"/>
    <w:rsid w:val="009139AF"/>
    <w:rsid w:val="00A22FA5"/>
    <w:rsid w:val="00A94769"/>
    <w:rsid w:val="00AB4CA2"/>
    <w:rsid w:val="00AD017F"/>
    <w:rsid w:val="00B21177"/>
    <w:rsid w:val="00B5384E"/>
    <w:rsid w:val="00BB288C"/>
    <w:rsid w:val="00C20E54"/>
    <w:rsid w:val="00C4322D"/>
    <w:rsid w:val="00D17DA1"/>
    <w:rsid w:val="00D93194"/>
    <w:rsid w:val="00F30181"/>
    <w:rsid w:val="00FE1F75"/>
    <w:rsid w:val="00FE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52E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52E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52E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52E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2015-04-20T06:30:00Z</dcterms:created>
  <dcterms:modified xsi:type="dcterms:W3CDTF">2024-01-23T09:31:00Z</dcterms:modified>
</cp:coreProperties>
</file>